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0C70" w:rsidRDefault="00F80C70">
      <w:pPr>
        <w:rPr>
          <w:b/>
        </w:rPr>
      </w:pPr>
    </w:p>
    <w:p w:rsidR="00F80C70" w:rsidRDefault="00F80C70">
      <w:pPr>
        <w:rPr>
          <w:b/>
        </w:rPr>
      </w:pPr>
    </w:p>
    <w:p w:rsidR="00F80C70" w:rsidRDefault="00F64662">
      <w:r>
        <w:rPr>
          <w:rFonts w:hint="eastAsia"/>
        </w:rPr>
        <w:t xml:space="preserve">The Minister of Technical and Higher Education, Prof. </w:t>
      </w:r>
      <w:r>
        <w:rPr>
          <w:rFonts w:hint="eastAsia"/>
        </w:rPr>
        <w:t xml:space="preserve">Alpha </w:t>
      </w:r>
      <w:proofErr w:type="spellStart"/>
      <w:r>
        <w:rPr>
          <w:rFonts w:hint="eastAsia"/>
        </w:rPr>
        <w:t>Tejan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Wurie</w:t>
      </w:r>
      <w:proofErr w:type="spellEnd"/>
      <w:r>
        <w:rPr>
          <w:rFonts w:hint="eastAsia"/>
        </w:rPr>
        <w:t>, has on 25th February 2021 at his ministry's conference room at New England Ville in Freetown held a meeting with Principals and Vice Chancellors as a way of transforming the country's tertiary education sector.</w:t>
      </w:r>
    </w:p>
    <w:p w:rsidR="00F80C70" w:rsidRDefault="00F80C70"/>
    <w:p w:rsidR="00F80C70" w:rsidRDefault="00F64662">
      <w:r>
        <w:rPr>
          <w:rFonts w:hint="eastAsia"/>
        </w:rPr>
        <w:t>Speaking to the Principal</w:t>
      </w:r>
      <w:r>
        <w:rPr>
          <w:rFonts w:hint="eastAsia"/>
        </w:rPr>
        <w:t xml:space="preserve">s and Vice Chancellors, the Minister of Technical and Higher Education, Prof. Alpha </w:t>
      </w:r>
      <w:proofErr w:type="spellStart"/>
      <w:r>
        <w:rPr>
          <w:rFonts w:hint="eastAsia"/>
        </w:rPr>
        <w:t>Tejan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Wurie</w:t>
      </w:r>
      <w:proofErr w:type="spellEnd"/>
      <w:r>
        <w:rPr>
          <w:rFonts w:hint="eastAsia"/>
        </w:rPr>
        <w:t>, started off by welcoming the Vice Chancellors and Principals, stressing the importance of such a meeting especially at a time when the tertiary education secto</w:t>
      </w:r>
      <w:r>
        <w:rPr>
          <w:rFonts w:hint="eastAsia"/>
        </w:rPr>
        <w:t xml:space="preserve">r needs a positive change. </w:t>
      </w:r>
      <w:r>
        <w:t xml:space="preserve">He mentioned the need for a centralized university or college admission services that will actually work out which student goes where and which of the courses is done in each of the institutions. </w:t>
      </w:r>
    </w:p>
    <w:p w:rsidR="00F80C70" w:rsidRDefault="00F80C70"/>
    <w:p w:rsidR="00F80C70" w:rsidRDefault="00F64662">
      <w:r>
        <w:t>He further mentioned the need f</w:t>
      </w:r>
      <w:r>
        <w:t>or universities to revisit their entry requirements, noting that the higher learning institutions should not limit college entry requirements just to five credits in WASSCE. He said</w:t>
      </w:r>
      <w:r>
        <w:rPr>
          <w:rFonts w:hint="eastAsia"/>
        </w:rPr>
        <w:t xml:space="preserve"> that the country needs to have gradations of tertiary education entities b</w:t>
      </w:r>
      <w:r>
        <w:rPr>
          <w:rFonts w:hint="eastAsia"/>
        </w:rPr>
        <w:t xml:space="preserve">ecause the provision of the universities is for government to provide learning services to people at different levels, recommending that undergraduate certificate courses be done in upcoming </w:t>
      </w:r>
      <w:proofErr w:type="gramStart"/>
      <w:r>
        <w:rPr>
          <w:rFonts w:hint="eastAsia"/>
        </w:rPr>
        <w:t>universities</w:t>
      </w:r>
      <w:proofErr w:type="gramEnd"/>
      <w:r>
        <w:rPr>
          <w:rFonts w:hint="eastAsia"/>
        </w:rPr>
        <w:t xml:space="preserve"> or polytechnics rather than in old ones like </w:t>
      </w:r>
      <w:proofErr w:type="spellStart"/>
      <w:r>
        <w:rPr>
          <w:rFonts w:hint="eastAsia"/>
        </w:rPr>
        <w:t>Fourah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Bay College.</w:t>
      </w:r>
    </w:p>
    <w:p w:rsidR="00F80C70" w:rsidRDefault="00F80C70"/>
    <w:p w:rsidR="00F80C70" w:rsidRDefault="00F64662">
      <w:r>
        <w:rPr>
          <w:rFonts w:hint="eastAsia"/>
        </w:rPr>
        <w:t xml:space="preserve">Prof. </w:t>
      </w:r>
      <w:proofErr w:type="spellStart"/>
      <w:r>
        <w:rPr>
          <w:rFonts w:hint="eastAsia"/>
        </w:rPr>
        <w:t>Wurie</w:t>
      </w:r>
      <w:proofErr w:type="spellEnd"/>
      <w:r>
        <w:rPr>
          <w:rFonts w:hint="eastAsia"/>
        </w:rPr>
        <w:t xml:space="preserve"> expressed his desire for the colleges that are already registered to be incorporated into the University Act and </w:t>
      </w:r>
      <w:r>
        <w:t xml:space="preserve">urged the university authority to form a committee that will start the higher education analysis and work along with </w:t>
      </w:r>
      <w:r>
        <w:t xml:space="preserve">the Teaching Service Commission. </w:t>
      </w:r>
    </w:p>
    <w:p w:rsidR="00F80C70" w:rsidRDefault="00F80C70"/>
    <w:p w:rsidR="00F80C70" w:rsidRDefault="00F64662">
      <w:r>
        <w:t>He concluded by requesting the opening of colleges, reminding the attendees of a signed document with Academic Staff Association that led to the calling off of the industrial strike action.</w:t>
      </w:r>
    </w:p>
    <w:p w:rsidR="00F80C70" w:rsidRDefault="00F80C70"/>
    <w:p w:rsidR="00F80C70" w:rsidRDefault="00F80C70">
      <w:bookmarkStart w:id="0" w:name="_GoBack"/>
      <w:bookmarkEnd w:id="0"/>
    </w:p>
    <w:sectPr w:rsidR="00F80C7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F80C70"/>
    <w:rsid w:val="00F64662"/>
    <w:rsid w:val="00F8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Sahr Sewa</cp:lastModifiedBy>
  <cp:revision>3</cp:revision>
  <dcterms:created xsi:type="dcterms:W3CDTF">2021-02-26T11:33:00Z</dcterms:created>
  <dcterms:modified xsi:type="dcterms:W3CDTF">2021-03-15T17:39:00Z</dcterms:modified>
</cp:coreProperties>
</file>